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D0D71C">
      <w:pPr>
        <w:jc w:val="center"/>
        <w:rPr>
          <w:rFonts w:ascii="Times New Roman" w:hAnsi="Times New Roman" w:cs="Times New Roman"/>
          <w:b/>
          <w:bCs/>
          <w:color w:val="0070C0"/>
          <w:sz w:val="24"/>
          <w:szCs w:val="32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</w:rPr>
        <w:t>第三章 基因工程</w:t>
      </w:r>
    </w:p>
    <w:p w14:paraId="60D91C72">
      <w:pPr>
        <w:jc w:val="center"/>
        <w:textAlignment w:val="center"/>
        <w:rPr>
          <w:rFonts w:ascii="Times New Roman" w:hAnsi="Times New Roman" w:cs="Times New Roman"/>
          <w:b/>
          <w:bCs/>
          <w:color w:val="0070C0"/>
          <w:sz w:val="24"/>
          <w:szCs w:val="32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</w:rPr>
        <w:t>第一节 基因工程及其技术</w:t>
      </w:r>
    </w:p>
    <w:p w14:paraId="04252200">
      <w:pPr>
        <w:jc w:val="left"/>
        <w:rPr>
          <w:rFonts w:ascii="Times New Roman" w:hAnsi="Times New Roman" w:cs="Times New Roman"/>
          <w:b/>
          <w:bCs/>
          <w:color w:val="0070C0"/>
          <w:sz w:val="24"/>
          <w:szCs w:val="32"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5E6B90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 xml:space="preserve">1. 基因工程又称为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DNA重组</w:t>
      </w:r>
      <w:r>
        <w:rPr>
          <w:rFonts w:hint="default" w:ascii="Times New Roman" w:hAnsi="Times New Roman" w:eastAsia="宋体" w:cs="Times New Roman"/>
          <w:sz w:val="21"/>
          <w:szCs w:val="21"/>
        </w:rPr>
        <w:t>技术,是指在体外通过人工“剪切”和“拼接”等方法,将外源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目的基因</w:t>
      </w:r>
      <w:r>
        <w:rPr>
          <w:rFonts w:hint="default" w:ascii="Times New Roman" w:hAnsi="Times New Roman" w:eastAsia="宋体" w:cs="Times New Roman"/>
          <w:sz w:val="21"/>
          <w:szCs w:val="21"/>
        </w:rPr>
        <w:t>与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载体 DNA</w:t>
      </w:r>
      <w:r>
        <w:rPr>
          <w:rFonts w:hint="default" w:ascii="Times New Roman" w:hAnsi="Times New Roman" w:eastAsia="宋体" w:cs="Times New Roman"/>
          <w:sz w:val="21"/>
          <w:szCs w:val="21"/>
        </w:rPr>
        <w:t>进行组合形成重组 DNA,然后导入受体细胞,并使其在受体细胞中表达，产生人类需要的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基因产物</w:t>
      </w:r>
      <w:r>
        <w:rPr>
          <w:rFonts w:hint="default" w:ascii="Times New Roman" w:hAnsi="Times New Roman" w:eastAsia="宋体" w:cs="Times New Roman"/>
          <w:sz w:val="21"/>
          <w:szCs w:val="21"/>
        </w:rPr>
        <w:t>的技术。</w:t>
      </w:r>
    </w:p>
    <w:p w14:paraId="5B562A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2.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限制性内切核酸酶</w:t>
      </w:r>
      <w:r>
        <w:rPr>
          <w:rFonts w:hint="default" w:ascii="Times New Roman" w:hAnsi="Times New Roman" w:eastAsia="宋体" w:cs="Times New Roman"/>
          <w:sz w:val="21"/>
          <w:szCs w:val="21"/>
        </w:rPr>
        <w:t>作为“分子手术刀”切割DNA分子。能够识别双链DNA分子的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特定脱氧核苷酸序列</w:t>
      </w:r>
      <w:r>
        <w:rPr>
          <w:rFonts w:hint="default" w:ascii="Times New Roman" w:hAnsi="Times New Roman" w:eastAsia="宋体" w:cs="Times New Roman"/>
          <w:sz w:val="21"/>
          <w:szCs w:val="21"/>
        </w:rPr>
        <w:t>，并且使每一条链中特定部位的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磷酸二酯键</w:t>
      </w:r>
      <w:r>
        <w:rPr>
          <w:rFonts w:hint="default" w:ascii="Times New Roman" w:hAnsi="Times New Roman" w:eastAsia="宋体" w:cs="Times New Roman"/>
          <w:sz w:val="21"/>
          <w:szCs w:val="21"/>
        </w:rPr>
        <w:t>断开。</w:t>
      </w:r>
    </w:p>
    <w:p w14:paraId="1398BE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3.DNA分子经限制酶切割产生的DNA片段末端通常有两种形式——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黏性末端</w:t>
      </w:r>
      <w:r>
        <w:rPr>
          <w:rFonts w:hint="default" w:ascii="Times New Roman" w:hAnsi="Times New Roman" w:eastAsia="宋体" w:cs="Times New Roman"/>
          <w:sz w:val="21"/>
          <w:szCs w:val="21"/>
        </w:rPr>
        <w:t>和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平末端</w:t>
      </w:r>
      <w:r>
        <w:rPr>
          <w:rFonts w:hint="default" w:ascii="Times New Roman" w:hAnsi="Times New Roman" w:eastAsia="宋体" w:cs="Times New Roman"/>
          <w:sz w:val="21"/>
          <w:szCs w:val="21"/>
        </w:rPr>
        <w:t>。当限制酶在它识别序列的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中心轴线</w:t>
      </w:r>
      <w:r>
        <w:rPr>
          <w:rFonts w:hint="default" w:ascii="Times New Roman" w:hAnsi="Times New Roman" w:eastAsia="宋体" w:cs="Times New Roman"/>
          <w:sz w:val="21"/>
          <w:szCs w:val="21"/>
        </w:rPr>
        <w:t>两侧将DNA分子的两条链分别切开时，产生的是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黏性末端</w:t>
      </w:r>
      <w:r>
        <w:rPr>
          <w:rFonts w:hint="default" w:ascii="Times New Roman" w:hAnsi="Times New Roman" w:eastAsia="宋体" w:cs="Times New Roman"/>
          <w:sz w:val="21"/>
          <w:szCs w:val="21"/>
        </w:rPr>
        <w:t>；当限制酶在它识别序列的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中心轴线</w:t>
      </w:r>
      <w:r>
        <w:rPr>
          <w:rFonts w:hint="default" w:ascii="Times New Roman" w:hAnsi="Times New Roman" w:eastAsia="宋体" w:cs="Times New Roman"/>
          <w:sz w:val="21"/>
          <w:szCs w:val="21"/>
        </w:rPr>
        <w:t>处切开时，产生的是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平末端</w:t>
      </w:r>
      <w:r>
        <w:rPr>
          <w:rFonts w:hint="default" w:ascii="Times New Roman" w:hAnsi="Times New Roman" w:eastAsia="宋体" w:cs="Times New Roman"/>
          <w:sz w:val="21"/>
          <w:szCs w:val="21"/>
        </w:rPr>
        <w:t>。</w:t>
      </w:r>
    </w:p>
    <w:p w14:paraId="65C26C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4.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DNA连接酶</w:t>
      </w:r>
      <w:r>
        <w:rPr>
          <w:rFonts w:hint="default" w:ascii="Times New Roman" w:hAnsi="Times New Roman" w:eastAsia="宋体" w:cs="Times New Roman"/>
          <w:sz w:val="21"/>
          <w:szCs w:val="21"/>
        </w:rPr>
        <w:t>作为“分子缝合针”将切下来的DNA片段拼接成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新的DNA分子</w:t>
      </w:r>
      <w:r>
        <w:rPr>
          <w:rFonts w:hint="default" w:ascii="Times New Roman" w:hAnsi="Times New Roman" w:eastAsia="宋体" w:cs="Times New Roman"/>
          <w:sz w:val="21"/>
          <w:szCs w:val="21"/>
        </w:rPr>
        <w:t>。DNA连接酶主要有两类：</w:t>
      </w:r>
      <w:r>
        <w:rPr>
          <w:rFonts w:hint="default" w:ascii="Times New Roman" w:hAnsi="Times New Roman" w:eastAsia="宋体" w:cs="Times New Roman"/>
          <w:i/>
          <w:iCs/>
          <w:color w:val="91ACE0" w:themeColor="accent1" w:themeTint="99"/>
          <w:sz w:val="21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E.coli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DNA连接酶</w:t>
      </w:r>
      <w:r>
        <w:rPr>
          <w:rFonts w:hint="default" w:ascii="Times New Roman" w:hAnsi="Times New Roman" w:eastAsia="宋体" w:cs="Times New Roman"/>
          <w:sz w:val="21"/>
          <w:szCs w:val="21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T4 DNA连接酶</w:t>
      </w:r>
      <w:r>
        <w:rPr>
          <w:rFonts w:hint="default" w:ascii="Times New Roman" w:hAnsi="Times New Roman" w:eastAsia="宋体" w:cs="Times New Roman"/>
          <w:sz w:val="21"/>
          <w:szCs w:val="21"/>
        </w:rPr>
        <w:t>。</w:t>
      </w:r>
    </w:p>
    <w:p w14:paraId="6EDB71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5.通常利用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质粒</w:t>
      </w:r>
      <w:r>
        <w:rPr>
          <w:rFonts w:hint="default" w:ascii="Times New Roman" w:hAnsi="Times New Roman" w:eastAsia="宋体" w:cs="Times New Roman"/>
          <w:sz w:val="21"/>
          <w:szCs w:val="21"/>
        </w:rPr>
        <w:t>作为载体，将基因送入细胞。质粒是一种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裸露的</w:t>
      </w:r>
      <w:r>
        <w:rPr>
          <w:rFonts w:hint="default" w:ascii="Times New Roman" w:hAnsi="Times New Roman" w:eastAsia="宋体" w:cs="Times New Roman"/>
          <w:sz w:val="21"/>
          <w:szCs w:val="21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结构简单</w:t>
      </w:r>
      <w:r>
        <w:rPr>
          <w:rFonts w:hint="default" w:ascii="Times New Roman" w:hAnsi="Times New Roman" w:eastAsia="宋体" w:cs="Times New Roman"/>
          <w:sz w:val="21"/>
          <w:szCs w:val="21"/>
        </w:rPr>
        <w:t>、独立于真核细胞细胞核或原核细胞拟核DNA之外，并具有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自我复制</w:t>
      </w:r>
      <w:r>
        <w:rPr>
          <w:rFonts w:hint="default" w:ascii="Times New Roman" w:hAnsi="Times New Roman" w:eastAsia="宋体" w:cs="Times New Roman"/>
          <w:sz w:val="21"/>
          <w:szCs w:val="21"/>
        </w:rPr>
        <w:t>能力的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环状</w:t>
      </w:r>
      <w:r>
        <w:rPr>
          <w:rFonts w:hint="default" w:ascii="Times New Roman" w:hAnsi="Times New Roman" w:eastAsia="宋体" w:cs="Times New Roman"/>
          <w:sz w:val="21"/>
          <w:szCs w:val="21"/>
        </w:rPr>
        <w:t>双链DNA分子。</w:t>
      </w:r>
    </w:p>
    <w:p w14:paraId="73A80F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6.DNA的粗提取与鉴定：</w:t>
      </w:r>
    </w:p>
    <w:p w14:paraId="5B8567F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(1)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DNA</w:t>
      </w:r>
      <w:r>
        <w:rPr>
          <w:rFonts w:hint="default" w:ascii="Times New Roman" w:hAnsi="Times New Roman" w:eastAsia="宋体" w:cs="Times New Roman"/>
          <w:sz w:val="21"/>
          <w:szCs w:val="21"/>
        </w:rPr>
        <w:t>不溶于酒精，但某些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蛋白质</w:t>
      </w:r>
      <w:r>
        <w:rPr>
          <w:rFonts w:hint="default" w:ascii="Times New Roman" w:hAnsi="Times New Roman" w:eastAsia="宋体" w:cs="Times New Roman"/>
          <w:sz w:val="21"/>
          <w:szCs w:val="21"/>
        </w:rPr>
        <w:t>溶于酒精，利用这一原理，可以初步分离DNA与蛋白质。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(2)</w:t>
      </w:r>
      <w:r>
        <w:rPr>
          <w:rFonts w:hint="default" w:ascii="Times New Roman" w:hAnsi="Times New Roman" w:eastAsia="宋体" w:cs="Times New Roman"/>
          <w:sz w:val="21"/>
          <w:szCs w:val="21"/>
        </w:rPr>
        <w:t>DNA在不同浓度的NaCl溶液中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溶解度</w:t>
      </w:r>
      <w:r>
        <w:rPr>
          <w:rFonts w:hint="default" w:ascii="Times New Roman" w:hAnsi="Times New Roman" w:eastAsia="宋体" w:cs="Times New Roman"/>
          <w:sz w:val="21"/>
          <w:szCs w:val="21"/>
        </w:rPr>
        <w:t>不同，它能溶于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2 mol/L</w:t>
      </w:r>
      <w:r>
        <w:rPr>
          <w:rFonts w:hint="default" w:ascii="Times New Roman" w:hAnsi="Times New Roman" w:eastAsia="宋体" w:cs="Times New Roman"/>
          <w:sz w:val="21"/>
          <w:szCs w:val="21"/>
        </w:rPr>
        <w:t>的NaCl溶液。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(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3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)</w:t>
      </w:r>
      <w:r>
        <w:rPr>
          <w:rFonts w:hint="default" w:ascii="Times New Roman" w:hAnsi="Times New Roman" w:eastAsia="宋体" w:cs="Times New Roman"/>
          <w:sz w:val="21"/>
          <w:szCs w:val="21"/>
        </w:rPr>
        <w:t>在一定温度下，DNA遇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二苯胺试剂</w:t>
      </w:r>
      <w:r>
        <w:rPr>
          <w:rFonts w:hint="default" w:ascii="Times New Roman" w:hAnsi="Times New Roman" w:eastAsia="宋体" w:cs="Times New Roman"/>
          <w:sz w:val="21"/>
          <w:szCs w:val="21"/>
        </w:rPr>
        <w:t>会呈现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蓝色</w:t>
      </w:r>
      <w:r>
        <w:rPr>
          <w:rFonts w:hint="default" w:ascii="Times New Roman" w:hAnsi="Times New Roman" w:eastAsia="宋体" w:cs="Times New Roman"/>
          <w:sz w:val="21"/>
          <w:szCs w:val="21"/>
        </w:rPr>
        <w:t>，因此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二苯胺试剂</w:t>
      </w:r>
      <w:r>
        <w:rPr>
          <w:rFonts w:hint="default" w:ascii="Times New Roman" w:hAnsi="Times New Roman" w:eastAsia="宋体" w:cs="Times New Roman"/>
          <w:sz w:val="21"/>
          <w:szCs w:val="21"/>
        </w:rPr>
        <w:t>可以作为鉴定DNA的试剂。</w:t>
      </w:r>
    </w:p>
    <w:p w14:paraId="0408FB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7.基因工程的步骤：目的基因的筛选与获取→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基因表达载体的构建</w:t>
      </w:r>
      <w:r>
        <w:rPr>
          <w:rFonts w:hint="default" w:ascii="Times New Roman" w:hAnsi="Times New Roman" w:eastAsia="宋体" w:cs="Times New Roman"/>
          <w:sz w:val="21"/>
          <w:szCs w:val="21"/>
        </w:rPr>
        <w:t>→将目的基因导入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受体细胞</w:t>
      </w:r>
      <w:r>
        <w:rPr>
          <w:rFonts w:hint="default" w:ascii="Times New Roman" w:hAnsi="Times New Roman" w:eastAsia="宋体" w:cs="Times New Roman"/>
          <w:sz w:val="21"/>
          <w:szCs w:val="21"/>
        </w:rPr>
        <w:t>→目的基因的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检测与鉴定</w:t>
      </w:r>
      <w:r>
        <w:rPr>
          <w:rFonts w:hint="default" w:ascii="Times New Roman" w:hAnsi="Times New Roman" w:eastAsia="宋体" w:cs="Times New Roman"/>
          <w:sz w:val="21"/>
          <w:szCs w:val="21"/>
        </w:rPr>
        <w:t>。</w:t>
      </w:r>
    </w:p>
    <w:p w14:paraId="35CB40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sz w:val="21"/>
          <w:szCs w:val="21"/>
        </w:rPr>
        <w:t>.PCR是聚合酶链式反应的缩写。它的原理是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DNA半保留复制</w:t>
      </w:r>
      <w:r>
        <w:rPr>
          <w:rFonts w:hint="default" w:ascii="Times New Roman" w:hAnsi="Times New Roman" w:eastAsia="宋体" w:cs="Times New Roman"/>
          <w:sz w:val="21"/>
          <w:szCs w:val="21"/>
        </w:rPr>
        <w:t>。PCR每次循环分为三步：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变性</w:t>
      </w:r>
      <w:r>
        <w:rPr>
          <w:rFonts w:hint="default" w:ascii="Times New Roman" w:hAnsi="Times New Roman" w:eastAsia="宋体" w:cs="Times New Roman"/>
          <w:sz w:val="21"/>
          <w:szCs w:val="21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退火</w:t>
      </w:r>
      <w:r>
        <w:rPr>
          <w:rFonts w:hint="default" w:ascii="Times New Roman" w:hAnsi="Times New Roman" w:eastAsia="宋体" w:cs="Times New Roman"/>
          <w:sz w:val="21"/>
          <w:szCs w:val="21"/>
        </w:rPr>
        <w:t>和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延伸</w:t>
      </w:r>
      <w:r>
        <w:rPr>
          <w:rFonts w:hint="default" w:ascii="Times New Roman" w:hAnsi="Times New Roman" w:eastAsia="宋体" w:cs="Times New Roman"/>
          <w:sz w:val="21"/>
          <w:szCs w:val="21"/>
        </w:rPr>
        <w:t>。</w:t>
      </w:r>
    </w:p>
    <w:p w14:paraId="659B6D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sz w:val="21"/>
          <w:szCs w:val="21"/>
        </w:rPr>
        <w:t>.基因表达载体的组成：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目的基因</w:t>
      </w:r>
      <w:r>
        <w:rPr>
          <w:rFonts w:hint="default" w:ascii="Times New Roman" w:hAnsi="Times New Roman" w:eastAsia="宋体" w:cs="Times New Roman"/>
          <w:sz w:val="21"/>
          <w:szCs w:val="21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标记基因</w:t>
      </w:r>
      <w:r>
        <w:rPr>
          <w:rFonts w:hint="default" w:ascii="Times New Roman" w:hAnsi="Times New Roman" w:eastAsia="宋体" w:cs="Times New Roman"/>
          <w:sz w:val="21"/>
          <w:szCs w:val="21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启动子</w:t>
      </w:r>
      <w:r>
        <w:rPr>
          <w:rFonts w:hint="default" w:ascii="Times New Roman" w:hAnsi="Times New Roman" w:eastAsia="宋体" w:cs="Times New Roman"/>
          <w:sz w:val="21"/>
          <w:szCs w:val="21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终止子</w:t>
      </w:r>
      <w:r>
        <w:rPr>
          <w:rFonts w:hint="default" w:ascii="Times New Roman" w:hAnsi="Times New Roman" w:eastAsia="宋体" w:cs="Times New Roman"/>
          <w:sz w:val="21"/>
          <w:szCs w:val="21"/>
        </w:rPr>
        <w:t>等。</w:t>
      </w:r>
    </w:p>
    <w:p w14:paraId="16B766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sz w:val="21"/>
          <w:szCs w:val="21"/>
        </w:rPr>
        <w:t>.启动子是一段有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特殊序列</w:t>
      </w:r>
      <w:r>
        <w:rPr>
          <w:rFonts w:hint="default" w:ascii="Times New Roman" w:hAnsi="Times New Roman" w:eastAsia="宋体" w:cs="Times New Roman"/>
          <w:sz w:val="21"/>
          <w:szCs w:val="21"/>
        </w:rPr>
        <w:t>结构的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DNA片段</w:t>
      </w:r>
      <w:r>
        <w:rPr>
          <w:rFonts w:hint="default" w:ascii="Times New Roman" w:hAnsi="Times New Roman" w:eastAsia="宋体" w:cs="Times New Roman"/>
          <w:sz w:val="21"/>
          <w:szCs w:val="21"/>
        </w:rPr>
        <w:t>，位于基因的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上游</w:t>
      </w:r>
      <w:r>
        <w:rPr>
          <w:rFonts w:hint="default" w:ascii="Times New Roman" w:hAnsi="Times New Roman" w:eastAsia="宋体" w:cs="Times New Roman"/>
          <w:sz w:val="21"/>
          <w:szCs w:val="21"/>
        </w:rPr>
        <w:t>，紧挨转录的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起始位点</w:t>
      </w:r>
      <w:r>
        <w:rPr>
          <w:rFonts w:hint="default" w:ascii="Times New Roman" w:hAnsi="Times New Roman" w:eastAsia="宋体" w:cs="Times New Roman"/>
          <w:sz w:val="21"/>
          <w:szCs w:val="21"/>
        </w:rPr>
        <w:t>，它是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RNA聚合酶</w:t>
      </w:r>
      <w:r>
        <w:rPr>
          <w:rFonts w:hint="default" w:ascii="Times New Roman" w:hAnsi="Times New Roman" w:eastAsia="宋体" w:cs="Times New Roman"/>
          <w:sz w:val="21"/>
          <w:szCs w:val="21"/>
        </w:rPr>
        <w:t>识别和结合的部位，驱动基因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转录</w:t>
      </w:r>
      <w:r>
        <w:rPr>
          <w:rFonts w:hint="default" w:ascii="Times New Roman" w:hAnsi="Times New Roman" w:eastAsia="宋体" w:cs="Times New Roman"/>
          <w:sz w:val="21"/>
          <w:szCs w:val="21"/>
        </w:rPr>
        <w:t>。</w:t>
      </w:r>
    </w:p>
    <w:p w14:paraId="14DBAE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11</w:t>
      </w:r>
      <w:r>
        <w:rPr>
          <w:rFonts w:hint="default" w:ascii="Times New Roman" w:hAnsi="Times New Roman" w:eastAsia="宋体" w:cs="Times New Roman"/>
          <w:sz w:val="21"/>
          <w:szCs w:val="21"/>
        </w:rPr>
        <w:t>.将目的基因导入受体细胞的方法：植物细胞：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花粉管通道法</w:t>
      </w:r>
      <w:r>
        <w:rPr>
          <w:rFonts w:hint="default" w:ascii="Times New Roman" w:hAnsi="Times New Roman" w:eastAsia="宋体" w:cs="Times New Roman"/>
          <w:sz w:val="21"/>
          <w:szCs w:val="21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农杆菌转化法</w:t>
      </w:r>
      <w:r>
        <w:rPr>
          <w:rFonts w:hint="default" w:ascii="Times New Roman" w:hAnsi="Times New Roman" w:eastAsia="宋体" w:cs="Times New Roman"/>
          <w:sz w:val="21"/>
          <w:szCs w:val="21"/>
        </w:rPr>
        <w:t>；动物细胞：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显微注射技术</w:t>
      </w:r>
      <w:r>
        <w:rPr>
          <w:rFonts w:hint="default" w:ascii="Times New Roman" w:hAnsi="Times New Roman" w:eastAsia="宋体" w:cs="Times New Roman"/>
          <w:sz w:val="21"/>
          <w:szCs w:val="21"/>
        </w:rPr>
        <w:t>；微生物细胞：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Ca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vertAlign w:val="superscript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+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处理法</w:t>
      </w:r>
      <w:r>
        <w:rPr>
          <w:rFonts w:hint="default" w:ascii="Times New Roman" w:hAnsi="Times New Roman" w:eastAsia="宋体" w:cs="Times New Roman"/>
          <w:sz w:val="21"/>
          <w:szCs w:val="21"/>
        </w:rPr>
        <w:t>。</w:t>
      </w:r>
    </w:p>
    <w:p w14:paraId="07B3EF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12</w:t>
      </w:r>
      <w:r>
        <w:rPr>
          <w:rFonts w:hint="default" w:ascii="Times New Roman" w:hAnsi="Times New Roman" w:eastAsia="宋体" w:cs="Times New Roman"/>
          <w:sz w:val="21"/>
          <w:szCs w:val="21"/>
        </w:rPr>
        <w:t>.目的基因的检测与鉴定包括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分子水平</w:t>
      </w:r>
      <w:r>
        <w:rPr>
          <w:rFonts w:hint="default" w:ascii="Times New Roman" w:hAnsi="Times New Roman" w:eastAsia="宋体" w:cs="Times New Roman"/>
          <w:sz w:val="21"/>
          <w:szCs w:val="21"/>
        </w:rPr>
        <w:t>的检测、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个体生物学水平</w:t>
      </w:r>
      <w:r>
        <w:rPr>
          <w:rFonts w:hint="default" w:ascii="Times New Roman" w:hAnsi="Times New Roman" w:eastAsia="宋体" w:cs="Times New Roman"/>
          <w:sz w:val="21"/>
          <w:szCs w:val="21"/>
        </w:rPr>
        <w:t>的鉴定。</w:t>
      </w:r>
    </w:p>
    <w:p w14:paraId="27F23025">
      <w:pPr>
        <w:jc w:val="left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知识判断</w:t>
      </w:r>
    </w:p>
    <w:p w14:paraId="23E679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 xml:space="preserve">1.基因工程常用的载体质粒也存在于真核细胞中。(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  )</w:t>
      </w:r>
    </w:p>
    <w:p w14:paraId="5BC294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 xml:space="preserve">2.DNA连接酶能将两碱基间的氢键连接起来。(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  )</w:t>
      </w:r>
    </w:p>
    <w:p w14:paraId="5D1DD6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default" w:ascii="Times New Roman" w:hAnsi="Times New Roman" w:eastAsia="宋体" w:cs="Times New Roman"/>
          <w:b/>
          <w:bCs/>
          <w:color w:val="0070C0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.在一定温度下，DNA遇二苯胺试剂会呈现紫色，因此二苯胺试剂可以作为鉴定DNA的试剂。(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  )</w:t>
      </w:r>
    </w:p>
    <w:p w14:paraId="5C962D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.载体质粒通常采用抗生素合成基因作为筛选标记基因。(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  )</w:t>
      </w:r>
    </w:p>
    <w:p w14:paraId="086EB2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.为了让目的基因在乳腺细胞中特异性表达，需用绵羊的乳腺细胞作为受体细胞。(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  )</w:t>
      </w:r>
    </w:p>
    <w:p w14:paraId="01F882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.在溶有DNA的NaCl溶液中，加入二苯胺试剂即呈蓝色。(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  )</w:t>
      </w:r>
    </w:p>
    <w:p w14:paraId="1C170D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.提取某生物的DNA，将其中的一个基因扩增出来，在PCR反应体系中，至少需3次扩增才能获得所需的基因。(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  )</w:t>
      </w: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C9A545">
    <w:pPr>
      <w:pStyle w:val="3"/>
      <w:pBdr>
        <w:bottom w:val="none" w:color="auto" w:sz="0" w:space="1"/>
      </w:pBdr>
      <w:ind w:firstLine="3060" w:firstLineChars="1700"/>
      <w:rPr>
        <w:rFonts w:hint="eastAsia"/>
      </w:rPr>
    </w:pPr>
  </w:p>
  <w:p w14:paraId="34D681B4">
    <w:pPr>
      <w:pStyle w:val="3"/>
      <w:pBdr>
        <w:bottom w:val="single" w:color="auto" w:sz="4" w:space="1"/>
      </w:pBdr>
      <w:ind w:firstLine="3060" w:firstLineChars="1700"/>
    </w:pPr>
    <w:r>
      <w:rPr>
        <w:rFonts w:hint="eastAsia"/>
      </w:rPr>
      <w:t xml:space="preserve">配套《高中必刷题 生物学 </w:t>
    </w:r>
    <w:r>
      <w:rPr>
        <w:rFonts w:hint="eastAsia"/>
        <w:lang w:val="en-US" w:eastAsia="zh-CN"/>
      </w:rPr>
      <w:t>选择性</w:t>
    </w:r>
    <w:r>
      <w:rPr>
        <w:rFonts w:hint="eastAsia"/>
      </w:rPr>
      <w:t>必修</w:t>
    </w:r>
    <w:r>
      <w:rPr>
        <w:rFonts w:hint="eastAsia"/>
        <w:lang w:val="en-US" w:eastAsia="zh-CN"/>
      </w:rPr>
      <w:t>3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生物技术与工程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SJ</w:t>
    </w:r>
    <w:r>
      <w:rPr>
        <w:rFonts w:hint="eastAsia"/>
      </w:rPr>
      <w:t>》使用</w:t>
    </w: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72C0159"/>
    <w:rsid w:val="0D700022"/>
    <w:rsid w:val="2CB447F1"/>
    <w:rsid w:val="42AE46C8"/>
    <w:rsid w:val="586D5544"/>
    <w:rsid w:val="5B565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12675</Words>
  <Characters>13227</Characters>
  <Lines>0</Lines>
  <Paragraphs>0</Paragraphs>
  <TotalTime>1</TotalTime>
  <ScaleCrop>false</ScaleCrop>
  <LinksUpToDate>false</LinksUpToDate>
  <CharactersWithSpaces>14077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与风</cp:lastModifiedBy>
  <dcterms:modified xsi:type="dcterms:W3CDTF">2025-11-06T02:07:10Z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71FB1EC7860F4CEE97E71B36F3BEAC47_13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